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b/>
          <w:bCs/>
          <w:color w:val="000000"/>
          <w:u w:val="none"/>
        </w:rPr>
      </w:pPr>
      <w:r>
        <w:rPr>
          <w:b/>
          <w:bCs/>
          <w:color w:val="000000"/>
          <w:u w:val="none"/>
        </w:rPr>
        <w:t xml:space="preserve">       </w:t>
      </w:r>
      <w:r>
        <w:rPr>
          <w:b/>
          <w:bCs/>
          <w:color w:val="000000"/>
          <w:u w:val="none"/>
        </w:rPr>
        <w:t>INITIALIZING COMMUNICATION BETWEEN TWO CLIENTS USING GPG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To set up two clients to communicate securely using GPG (GNU Privacy Guard), follow these clear steps. This process involves generating GPG keys, exchanging public keys, and encrypting/decrypting messages.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Step 1: Install GPG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Ensure GPG is installed on both clients.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On Debian/Ubuntu: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</w:t>
      </w:r>
      <w:r>
        <w:rPr>
          <w:color w:val="000000"/>
          <w:u w:val="none"/>
        </w:rPr>
        <w:t>sudo apt update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</w:t>
      </w:r>
      <w:r>
        <w:rPr>
          <w:color w:val="000000"/>
          <w:u w:val="none"/>
        </w:rPr>
        <w:t>sudo apt install gnupg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Step 2: Generate GPG Keys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Each client needs to generate their own GPG key pair.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1. Generate Keys: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Run the following command on Client A: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gpg --full-generate-key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```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- Choose the default options (RSA and RSA).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- Set the key size (2048 or 4096 bits is recommended).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- Specify the expiration date.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- Enter your name and email address.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- Set a passphrase.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4876800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8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4876800"/>
            <wp:effectExtent l="0" t="0" r="0" b="0"/>
            <wp:wrapSquare wrapText="largest"/>
            <wp:docPr id="2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8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2. Repeat on Client B: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Perform the same steps on Client B to generate their GPG key pair.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Step 3: List and Export Public Keys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1. List Keys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On both clients, list the keys to find the key ID: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gpg --list-keys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2266950"/>
            <wp:effectExtent l="0" t="0" r="0" b="0"/>
            <wp:wrapSquare wrapText="largest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2. Export Public Key: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Export the public key to a file on Client A: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gpg --export -a "Your Name" &gt; client_a_public_key.asc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619125"/>
            <wp:effectExtent l="0" t="0" r="0" b="0"/>
            <wp:wrapSquare wrapText="largest"/>
            <wp:docPr id="4" name="Image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Repeat this step on Client B to export their public key: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gpg --export -a "Their Name" &gt; client_b_public_key.asc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Step 4: Exchange Public Keys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Each client needs to send their public key file to the other.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- Send Client A's Public Key to Client B**.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- Send Client B's Public Key to Client A**.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You can use email, USB drive, or other secure methods for this.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Step 5: Import Public Keys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Each client needs to import the other's public key.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1. Import Public Key on Client A: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gpg --import client_b_public_key.asc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1162050"/>
            <wp:effectExtent l="0" t="0" r="0" b="0"/>
            <wp:wrapSquare wrapText="largest"/>
            <wp:docPr id="5" name="Image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2. Import Public Key on Client B: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gpg --import client_a_public_key.asc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Step 6: Encrypt and Decrypt Messages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1. Encrypt a Message (Client A):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Use the following command to encrypt a message for Client B: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create a message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echo “ Hello Everyone” &gt; me.txt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2581275"/>
            <wp:effectExtent l="0" t="0" r="0" b="0"/>
            <wp:wrapSquare wrapText="largest"/>
            <wp:docPr id="6" name="Image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58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2. Send the Encrypted Message: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Client A sends the “</w:t>
      </w:r>
      <w:r>
        <w:rPr>
          <w:color w:val="000000"/>
          <w:u w:val="none"/>
        </w:rPr>
        <w:t>me.txt”</w:t>
      </w:r>
      <w:r>
        <w:rPr>
          <w:color w:val="000000"/>
          <w:u w:val="none"/>
        </w:rPr>
        <w:t xml:space="preserve"> file to Client B.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3. Decrypt the Message (Client B):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>Upon receiving the message, Client B decrypts it using: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  <w:r>
        <w:rPr>
          <w:color w:val="000000"/>
          <w:u w:val="none"/>
        </w:rPr>
        <w:t xml:space="preserve">gpg --decrypt </w:t>
      </w:r>
      <w:r>
        <w:rPr>
          <w:color w:val="000000"/>
          <w:u w:val="none"/>
        </w:rPr>
        <w:t>rq.txt.pgp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 xml:space="preserve">   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5075" cy="1343025"/>
            <wp:effectExtent l="0" t="0" r="0" b="0"/>
            <wp:wrapSquare wrapText="largest"/>
            <wp:docPr id="7" name="Image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 titl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Summary of Steps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1. Install GPG on both clients.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2. Generate GPG keys on each client.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3. Export and exchange public keys.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4. Import public keys on each client.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5. Encrypt messages using the recipient's public key.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  <w:t>6. Decrypt received messages using your private key.</w:t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bidi w:val="0"/>
        <w:jc w:val="start"/>
        <w:rPr>
          <w:color w:val="000000"/>
          <w:u w:val="none"/>
        </w:rPr>
      </w:pPr>
      <w:r>
        <w:rPr>
          <w:color w:val="000000"/>
          <w:u w:val="none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Free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" w:cs="Free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LibreOffice/24.8.3.2$Linux_X86_64 LibreOffice_project/480$Build-2</Application>
  <AppVersion>15.0000</AppVersion>
  <Pages>5</Pages>
  <Words>396</Words>
  <Characters>1887</Characters>
  <CharactersWithSpaces>2336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2024-12-11T12:52:03Z</dcterms:created>
  <dc:creator/>
  <dc:description/>
  <dc:language>en-US</dc:language>
  <cp:lastModifiedBy/>
  <dcterms:modified xsi:type="dcterms:W3CDTF">2024-12-11T13:09:52Z</dcterms:modified>
  <cp:revision>2</cp:revision>
  <dc:subject/>
  <dc:title/>
</cp:coreProperties>
</file>